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88" w:rsidRPr="003E4761" w:rsidRDefault="00063788" w:rsidP="003E4761">
      <w:pPr>
        <w:spacing w:before="120" w:line="276" w:lineRule="auto"/>
        <w:rPr>
          <w:rFonts w:ascii="Sylfaen" w:hAnsi="Sylfaen"/>
          <w:sz w:val="22"/>
          <w:szCs w:val="22"/>
        </w:rPr>
      </w:pPr>
    </w:p>
    <w:p w:rsidR="00496A91" w:rsidRPr="003E4761" w:rsidRDefault="00496A91" w:rsidP="003E4761">
      <w:pPr>
        <w:spacing w:before="120" w:line="276" w:lineRule="auto"/>
        <w:rPr>
          <w:rFonts w:ascii="Sylfaen" w:hAnsi="Sylfaen"/>
          <w:sz w:val="22"/>
          <w:szCs w:val="22"/>
        </w:rPr>
      </w:pPr>
    </w:p>
    <w:p w:rsidR="00063788" w:rsidRPr="003E4761" w:rsidRDefault="00063788" w:rsidP="003E4761">
      <w:pPr>
        <w:spacing w:before="120" w:line="276" w:lineRule="auto"/>
        <w:rPr>
          <w:rFonts w:ascii="Sylfaen" w:hAnsi="Sylfaen"/>
          <w:sz w:val="22"/>
          <w:szCs w:val="22"/>
        </w:rPr>
      </w:pPr>
    </w:p>
    <w:p w:rsidR="00063788" w:rsidRPr="003E4761" w:rsidRDefault="00063788" w:rsidP="003E4761">
      <w:pPr>
        <w:spacing w:before="120" w:line="276" w:lineRule="auto"/>
        <w:rPr>
          <w:rFonts w:ascii="Sylfaen" w:hAnsi="Sylfaen"/>
          <w:sz w:val="22"/>
          <w:szCs w:val="22"/>
        </w:rPr>
      </w:pPr>
    </w:p>
    <w:p w:rsidR="00063788" w:rsidRPr="003E4761" w:rsidRDefault="00063788" w:rsidP="003E4761">
      <w:pPr>
        <w:spacing w:before="120" w:line="276" w:lineRule="auto"/>
        <w:rPr>
          <w:rFonts w:ascii="Sylfaen" w:hAnsi="Sylfaen"/>
          <w:sz w:val="22"/>
          <w:szCs w:val="22"/>
          <w:lang w:val="ka-GE"/>
        </w:rPr>
      </w:pPr>
    </w:p>
    <w:p w:rsidR="00A03487" w:rsidRPr="003E4761" w:rsidRDefault="00A03487" w:rsidP="003E4761">
      <w:pPr>
        <w:spacing w:before="12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9004AB" w:rsidRPr="003E4761" w:rsidRDefault="009004AB" w:rsidP="003E4761">
      <w:pPr>
        <w:spacing w:before="12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063788" w:rsidRPr="003E4761" w:rsidRDefault="001422E5" w:rsidP="003E4761">
      <w:pPr>
        <w:spacing w:before="12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3E4761">
        <w:rPr>
          <w:rFonts w:ascii="Sylfaen" w:hAnsi="Sylfaen"/>
          <w:b/>
          <w:sz w:val="22"/>
          <w:szCs w:val="22"/>
          <w:lang w:val="ka-GE"/>
        </w:rPr>
        <w:t>„საყოველთაო ჯანმრთელობის დაცვის სახელმწიფო პროგრამი</w:t>
      </w:r>
      <w:r w:rsidR="00120DD1" w:rsidRPr="003E4761">
        <w:rPr>
          <w:rFonts w:ascii="Sylfaen" w:hAnsi="Sylfaen"/>
          <w:b/>
          <w:sz w:val="22"/>
          <w:szCs w:val="22"/>
          <w:lang w:val="ka-GE"/>
        </w:rPr>
        <w:t>ს</w:t>
      </w:r>
      <w:r w:rsidRPr="003E4761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120DD1" w:rsidRPr="003E4761">
        <w:rPr>
          <w:rFonts w:ascii="Sylfaen" w:hAnsi="Sylfaen"/>
          <w:b/>
          <w:sz w:val="22"/>
          <w:szCs w:val="22"/>
          <w:lang w:val="ka-GE"/>
        </w:rPr>
        <w:t>ადმინისტრირების სრულყოფის მიზნით</w:t>
      </w:r>
      <w:r w:rsidRPr="003E4761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4190F" w:rsidRPr="003E4761">
        <w:rPr>
          <w:rFonts w:ascii="Sylfaen" w:hAnsi="Sylfaen"/>
          <w:b/>
          <w:sz w:val="22"/>
          <w:szCs w:val="22"/>
          <w:lang w:val="ka-GE"/>
        </w:rPr>
        <w:t xml:space="preserve">სამუშაო ჯგუფის </w:t>
      </w:r>
      <w:r w:rsidR="005A2A29" w:rsidRPr="003E4761">
        <w:rPr>
          <w:rFonts w:ascii="Sylfaen" w:hAnsi="Sylfaen"/>
          <w:b/>
          <w:sz w:val="22"/>
          <w:szCs w:val="22"/>
          <w:lang w:val="ka-GE"/>
        </w:rPr>
        <w:t>შექმნის შესახებ</w:t>
      </w:r>
    </w:p>
    <w:p w:rsidR="00A045A9" w:rsidRPr="003E4761" w:rsidRDefault="00A045A9" w:rsidP="003E4761">
      <w:pPr>
        <w:spacing w:before="12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B25A75" w:rsidRPr="003E4761" w:rsidRDefault="001D1EC9" w:rsidP="003E4761">
      <w:pPr>
        <w:autoSpaceDE w:val="0"/>
        <w:autoSpaceDN w:val="0"/>
        <w:adjustRightInd w:val="0"/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3E4761">
        <w:rPr>
          <w:rFonts w:ascii="Sylfaen" w:hAnsi="Sylfaen"/>
          <w:sz w:val="22"/>
          <w:szCs w:val="22"/>
          <w:lang w:val="ka-GE"/>
        </w:rPr>
        <w:t>„საყოველთაო ჯანმრთელო</w:t>
      </w:r>
      <w:r>
        <w:rPr>
          <w:rFonts w:ascii="Sylfaen" w:hAnsi="Sylfaen"/>
          <w:sz w:val="22"/>
          <w:szCs w:val="22"/>
          <w:lang w:val="ka-GE"/>
        </w:rPr>
        <w:t>ბის დაცვის სახელმწიფო პროგრამის</w:t>
      </w:r>
      <w:r w:rsidRPr="003E4761">
        <w:rPr>
          <w:rFonts w:ascii="Sylfaen" w:hAnsi="Sylfaen"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ადმინისტრირებისას </w:t>
      </w:r>
      <w:r w:rsidR="00B25A75" w:rsidRPr="003E4761">
        <w:rPr>
          <w:rFonts w:ascii="Sylfaen" w:hAnsi="Sylfaen"/>
          <w:sz w:val="22"/>
          <w:szCs w:val="22"/>
          <w:lang w:val="ka-GE"/>
        </w:rPr>
        <w:t xml:space="preserve">ნორმაშეფარდების პროცესში სწორი და ერთგვაროვანი პრაქტიკის დამკვიდრების მიზნით, </w:t>
      </w:r>
      <w:r>
        <w:rPr>
          <w:rFonts w:ascii="Sylfaen" w:hAnsi="Sylfaen"/>
          <w:sz w:val="22"/>
          <w:szCs w:val="22"/>
          <w:lang w:val="ka-GE"/>
        </w:rPr>
        <w:t>მიზანშეწონილია</w:t>
      </w:r>
      <w:r w:rsidR="00B25A75" w:rsidRPr="003E4761">
        <w:rPr>
          <w:rFonts w:ascii="Sylfaen" w:hAnsi="Sylfaen"/>
          <w:sz w:val="22"/>
          <w:szCs w:val="22"/>
          <w:lang w:val="ka-GE"/>
        </w:rPr>
        <w:t>, შემუშავდეს გარკვეული სახელმძღვანელო პრინციპები („სიტუაციური სახელმძღვანელოები“), რომლებიც დეტალურა</w:t>
      </w:r>
      <w:r>
        <w:rPr>
          <w:rFonts w:ascii="Sylfaen" w:hAnsi="Sylfaen"/>
          <w:sz w:val="22"/>
          <w:szCs w:val="22"/>
          <w:lang w:val="ka-GE"/>
        </w:rPr>
        <w:t xml:space="preserve">დ აღწერენ საქართველოს მთავრობის </w:t>
      </w:r>
      <w:r w:rsidR="00B25A75" w:rsidRPr="003E4761">
        <w:rPr>
          <w:rFonts w:ascii="Sylfaen" w:hAnsi="Sylfaen"/>
          <w:sz w:val="22"/>
          <w:szCs w:val="22"/>
          <w:lang w:val="ka-GE"/>
        </w:rPr>
        <w:t>დადგენილებით დამტკიცებულ „საყოველთაო ჯანმრთელობის დაცვის სახელმწიფო პროგრამაში“ მითითებული საჯარიმო სანქციების გამოყენების ცალკეულ შემთხვევებსა და წინაპირობებს</w:t>
      </w:r>
      <w:r w:rsidR="00120DD1" w:rsidRPr="003E4761">
        <w:rPr>
          <w:rFonts w:ascii="Sylfaen" w:hAnsi="Sylfaen"/>
          <w:sz w:val="22"/>
          <w:szCs w:val="22"/>
          <w:lang w:val="ka-GE"/>
        </w:rPr>
        <w:t>, ასევე</w:t>
      </w:r>
      <w:r w:rsidR="00A906A3">
        <w:rPr>
          <w:rFonts w:ascii="Sylfaen" w:hAnsi="Sylfaen"/>
          <w:sz w:val="22"/>
          <w:szCs w:val="22"/>
          <w:lang w:val="ka-GE"/>
        </w:rPr>
        <w:t>,</w:t>
      </w:r>
      <w:r w:rsidR="00120DD1" w:rsidRPr="003E4761">
        <w:rPr>
          <w:rFonts w:ascii="Sylfaen" w:hAnsi="Sylfaen"/>
          <w:sz w:val="22"/>
          <w:szCs w:val="22"/>
          <w:lang w:val="ka-GE"/>
        </w:rPr>
        <w:t xml:space="preserve"> პროგრამის ადმინისტრირების სხვა მნიშვნელოვან საკითხებს</w:t>
      </w:r>
      <w:r w:rsidR="00B25A75" w:rsidRPr="003E4761">
        <w:rPr>
          <w:rFonts w:ascii="Sylfaen" w:hAnsi="Sylfaen"/>
          <w:sz w:val="22"/>
          <w:szCs w:val="22"/>
          <w:lang w:val="ka-GE"/>
        </w:rPr>
        <w:t>.</w:t>
      </w:r>
    </w:p>
    <w:p w:rsidR="00A045A9" w:rsidRPr="003E4761" w:rsidRDefault="00B25A75" w:rsidP="003E4761">
      <w:pPr>
        <w:autoSpaceDE w:val="0"/>
        <w:autoSpaceDN w:val="0"/>
        <w:adjustRightInd w:val="0"/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3E4761">
        <w:rPr>
          <w:rFonts w:ascii="Sylfaen" w:hAnsi="Sylfaen"/>
          <w:sz w:val="22"/>
          <w:szCs w:val="22"/>
          <w:lang w:val="ka-GE"/>
        </w:rPr>
        <w:t xml:space="preserve">აღნიშნული „სიტუაციური სახელმძღვანელოების“ მომზადება და ხელმისაწვდომობა/საჯაროობა, ერთი მხრივ, უზრუნველყოფს პროგრამის ადმინისტრირების პროცესში არასწორი ადმინისტრაციული პრაქტიკის დამკვიდრების პრევენციას, ხოლო, მეორე მხრივ, პროგრამის ფარგლებში შესაბამისი მომსახურების მიმწოდებელი კომპანიებისთვის წინასწარ განჭვრეტადს გახდის „სიტუაციურ სახელმძღვანელოებში“ ასახულ საკითხებზე </w:t>
      </w:r>
      <w:r w:rsidR="001D1EC9">
        <w:rPr>
          <w:rFonts w:ascii="Sylfaen" w:hAnsi="Sylfaen"/>
          <w:sz w:val="22"/>
          <w:szCs w:val="22"/>
          <w:lang w:val="ka-GE"/>
        </w:rPr>
        <w:t xml:space="preserve">შესაბამის </w:t>
      </w:r>
      <w:r w:rsidRPr="003E4761">
        <w:rPr>
          <w:rFonts w:ascii="Sylfaen" w:hAnsi="Sylfaen"/>
          <w:sz w:val="22"/>
          <w:szCs w:val="22"/>
          <w:lang w:val="ka-GE"/>
        </w:rPr>
        <w:t>ადმინისტრაციულ ორგანოთა პოზიციას, რაც მათ საშუალებას მისცემთ თავიდან აიცილონ საჯარიმო სანქციები.</w:t>
      </w:r>
    </w:p>
    <w:p w:rsidR="00063788" w:rsidRPr="003E4761" w:rsidRDefault="00B31473" w:rsidP="003E4761">
      <w:pPr>
        <w:autoSpaceDE w:val="0"/>
        <w:autoSpaceDN w:val="0"/>
        <w:adjustRightInd w:val="0"/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3E4761">
        <w:rPr>
          <w:rFonts w:ascii="Sylfaen" w:hAnsi="Sylfaen"/>
          <w:sz w:val="22"/>
          <w:szCs w:val="22"/>
          <w:lang w:val="ka-GE"/>
        </w:rPr>
        <w:t xml:space="preserve">ყოველივე ზემოაღნიშნულიდან გამომდინარე, </w:t>
      </w:r>
      <w:r w:rsidR="00063788" w:rsidRPr="003E4761">
        <w:rPr>
          <w:rFonts w:ascii="Sylfaen" w:hAnsi="Sylfaen"/>
          <w:sz w:val="22"/>
          <w:szCs w:val="22"/>
          <w:lang w:val="ka-GE"/>
        </w:rPr>
        <w:t>„</w:t>
      </w:r>
      <w:r w:rsidR="00422199" w:rsidRPr="003E4761">
        <w:rPr>
          <w:rFonts w:ascii="Sylfaen" w:hAnsi="Sylfaen"/>
          <w:sz w:val="22"/>
          <w:szCs w:val="22"/>
          <w:lang w:val="ka-GE"/>
        </w:rPr>
        <w:t xml:space="preserve">საქართველოს ბიზნესომბუდსმენის </w:t>
      </w:r>
      <w:r w:rsidR="00063788" w:rsidRPr="003E4761">
        <w:rPr>
          <w:rFonts w:ascii="Sylfaen" w:hAnsi="Sylfaen"/>
          <w:sz w:val="22"/>
          <w:szCs w:val="22"/>
          <w:lang w:val="ka-GE"/>
        </w:rPr>
        <w:t xml:space="preserve">შესახებ“ საქართველოს კანონის </w:t>
      </w:r>
      <w:r w:rsidR="008B261A" w:rsidRPr="003E4761">
        <w:rPr>
          <w:rFonts w:ascii="Sylfaen" w:hAnsi="Sylfaen"/>
          <w:sz w:val="22"/>
          <w:szCs w:val="22"/>
          <w:lang w:val="ka-GE"/>
        </w:rPr>
        <w:t xml:space="preserve">მე-6 მუხლის მე-3 პუნქტის „დ“ ქვეპუნქტის </w:t>
      </w:r>
      <w:r w:rsidR="00063788" w:rsidRPr="003E4761">
        <w:rPr>
          <w:rFonts w:ascii="Sylfaen" w:hAnsi="Sylfaen"/>
          <w:sz w:val="22"/>
          <w:szCs w:val="22"/>
          <w:lang w:val="ka-GE"/>
        </w:rPr>
        <w:t>საფუძველზე,</w:t>
      </w:r>
    </w:p>
    <w:p w:rsidR="00063788" w:rsidRPr="003E4761" w:rsidRDefault="00063788" w:rsidP="003E4761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063788" w:rsidRDefault="00063788" w:rsidP="003E4761">
      <w:pPr>
        <w:spacing w:before="12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3E4761">
        <w:rPr>
          <w:rFonts w:ascii="Sylfaen" w:hAnsi="Sylfaen"/>
          <w:b/>
          <w:sz w:val="22"/>
          <w:szCs w:val="22"/>
          <w:lang w:val="ka-GE"/>
        </w:rPr>
        <w:t>ვ ბ რ ძ ა ნ ე ბ:</w:t>
      </w:r>
    </w:p>
    <w:p w:rsidR="003E4761" w:rsidRPr="003E4761" w:rsidRDefault="003E4761" w:rsidP="003E4761">
      <w:pPr>
        <w:spacing w:before="12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395F8A" w:rsidRPr="003E4761" w:rsidRDefault="00395F8A" w:rsidP="003E476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0" w:firstLine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  <w:r w:rsidRPr="003E4761">
        <w:rPr>
          <w:rFonts w:ascii="Sylfaen" w:hAnsi="Sylfaen"/>
          <w:sz w:val="22"/>
          <w:szCs w:val="22"/>
          <w:lang w:val="ka-GE"/>
        </w:rPr>
        <w:t xml:space="preserve">„საყოველთაო ჯანმრთელობის დაცვის სახელმწიფო პროგრამის“ ადმინისტრირების სრულყოფის მიზნით, </w:t>
      </w:r>
      <w:r w:rsidR="00BB76AF" w:rsidRPr="003E4761">
        <w:rPr>
          <w:rFonts w:ascii="Sylfaen" w:hAnsi="Sylfaen" w:cs="Sylfaen"/>
          <w:sz w:val="22"/>
          <w:szCs w:val="22"/>
          <w:lang w:val="ka-GE"/>
        </w:rPr>
        <w:t xml:space="preserve">საქართველოს ბიზნესომბუდსმენთან </w:t>
      </w:r>
      <w:r w:rsidR="00E94276" w:rsidRPr="003E4761">
        <w:rPr>
          <w:rFonts w:ascii="Sylfaen" w:hAnsi="Sylfaen" w:cs="Sylfaen"/>
          <w:sz w:val="22"/>
          <w:szCs w:val="22"/>
          <w:lang w:val="ka-GE"/>
        </w:rPr>
        <w:t>შე</w:t>
      </w:r>
      <w:r w:rsidR="001422E5" w:rsidRPr="003E4761">
        <w:rPr>
          <w:rFonts w:ascii="Sylfaen" w:hAnsi="Sylfaen"/>
          <w:sz w:val="22"/>
          <w:szCs w:val="22"/>
          <w:lang w:val="ka-GE"/>
        </w:rPr>
        <w:t xml:space="preserve">იქმნას </w:t>
      </w:r>
      <w:r w:rsidR="00BB76AF" w:rsidRPr="003E4761">
        <w:rPr>
          <w:rFonts w:ascii="Sylfaen" w:hAnsi="Sylfaen"/>
          <w:sz w:val="22"/>
          <w:szCs w:val="22"/>
          <w:lang w:val="ka-GE"/>
        </w:rPr>
        <w:t>სამუშაო ჯგუფი</w:t>
      </w:r>
      <w:r w:rsidR="003E4761">
        <w:rPr>
          <w:rFonts w:ascii="Sylfaen" w:hAnsi="Sylfaen"/>
          <w:sz w:val="22"/>
          <w:szCs w:val="22"/>
          <w:lang w:val="ka-GE"/>
        </w:rPr>
        <w:t>, შემდეგი შემადგენლობით:</w:t>
      </w:r>
    </w:p>
    <w:p w:rsidR="00C34B80" w:rsidRPr="003E4761" w:rsidRDefault="001422E5" w:rsidP="003E4761">
      <w:pPr>
        <w:pStyle w:val="ListParagraph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3E4761">
        <w:rPr>
          <w:rFonts w:ascii="Sylfaen" w:hAnsi="Sylfaen"/>
          <w:sz w:val="22"/>
          <w:szCs w:val="22"/>
          <w:lang w:val="ka-GE"/>
        </w:rPr>
        <w:lastRenderedPageBreak/>
        <w:t>ა) საქართველოს შრომის, ჯანმრთელობისა და სოციალური დაცვის</w:t>
      </w:r>
      <w:r w:rsidR="00C34B80" w:rsidRPr="003E4761">
        <w:rPr>
          <w:rFonts w:ascii="Sylfaen" w:hAnsi="Sylfaen"/>
          <w:sz w:val="22"/>
          <w:szCs w:val="22"/>
          <w:lang w:val="ka-GE"/>
        </w:rPr>
        <w:t xml:space="preserve"> სამინისტრო;</w:t>
      </w:r>
    </w:p>
    <w:p w:rsidR="00395F8A" w:rsidRPr="003E4761" w:rsidRDefault="00395F8A" w:rsidP="003E4761">
      <w:pPr>
        <w:pStyle w:val="ListParagraph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3E4761">
        <w:rPr>
          <w:rFonts w:ascii="Sylfaen" w:hAnsi="Sylfaen"/>
          <w:sz w:val="22"/>
          <w:szCs w:val="22"/>
          <w:lang w:val="ka-GE"/>
        </w:rPr>
        <w:t>ბ) საქართველოს ფინანსთა სამინისტრო;</w:t>
      </w:r>
    </w:p>
    <w:p w:rsidR="001422E5" w:rsidRPr="003E4761" w:rsidRDefault="00395F8A" w:rsidP="003E4761">
      <w:pPr>
        <w:pStyle w:val="ListParagraph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3E4761">
        <w:rPr>
          <w:rFonts w:ascii="Sylfaen" w:hAnsi="Sylfaen"/>
          <w:sz w:val="22"/>
          <w:szCs w:val="22"/>
          <w:lang w:val="ka-GE"/>
        </w:rPr>
        <w:t>გ</w:t>
      </w:r>
      <w:r w:rsidR="001422E5" w:rsidRPr="003E4761">
        <w:rPr>
          <w:rFonts w:ascii="Sylfaen" w:hAnsi="Sylfaen"/>
          <w:sz w:val="22"/>
          <w:szCs w:val="22"/>
          <w:lang w:val="ka-GE"/>
        </w:rPr>
        <w:t>) სსიპ - სოციალური მომსახურების სააგენტო</w:t>
      </w:r>
      <w:r w:rsidR="00C34B80" w:rsidRPr="003E4761">
        <w:rPr>
          <w:rFonts w:ascii="Sylfaen" w:hAnsi="Sylfaen"/>
          <w:sz w:val="22"/>
          <w:szCs w:val="22"/>
          <w:lang w:val="ka-GE"/>
        </w:rPr>
        <w:t>;</w:t>
      </w:r>
    </w:p>
    <w:p w:rsidR="001D1EC9" w:rsidRPr="003E4761" w:rsidRDefault="001D1EC9" w:rsidP="001D1EC9">
      <w:pPr>
        <w:pStyle w:val="ListParagraph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დ</w:t>
      </w:r>
      <w:r w:rsidRPr="003E4761">
        <w:rPr>
          <w:rFonts w:ascii="Sylfaen" w:hAnsi="Sylfaen"/>
          <w:sz w:val="22"/>
          <w:szCs w:val="22"/>
          <w:lang w:val="ka-GE"/>
        </w:rPr>
        <w:t>) ააიპ - საქართველოს სამედიცინო ასოციაციების გაერთიანება;</w:t>
      </w:r>
    </w:p>
    <w:p w:rsidR="00665085" w:rsidRPr="003E4761" w:rsidRDefault="001D1EC9" w:rsidP="003E4761">
      <w:pPr>
        <w:pStyle w:val="ListParagraph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ე</w:t>
      </w:r>
      <w:r w:rsidR="00665085" w:rsidRPr="003E4761">
        <w:rPr>
          <w:rFonts w:ascii="Sylfaen" w:hAnsi="Sylfaen"/>
          <w:sz w:val="22"/>
          <w:szCs w:val="22"/>
          <w:lang w:val="ka-GE"/>
        </w:rPr>
        <w:t xml:space="preserve">) </w:t>
      </w:r>
      <w:r w:rsidR="00395F8A" w:rsidRPr="003E4761">
        <w:rPr>
          <w:rFonts w:ascii="Sylfaen" w:hAnsi="Sylfaen"/>
          <w:sz w:val="22"/>
          <w:szCs w:val="22"/>
          <w:lang w:val="ka-GE"/>
        </w:rPr>
        <w:t xml:space="preserve">ააიპ - </w:t>
      </w:r>
      <w:r w:rsidR="00C34B80" w:rsidRPr="003E4761">
        <w:rPr>
          <w:rFonts w:ascii="Sylfaen" w:hAnsi="Sylfaen"/>
          <w:sz w:val="22"/>
          <w:szCs w:val="22"/>
          <w:lang w:val="ka-GE"/>
        </w:rPr>
        <w:t>საქართველოს ბიზნეს ასოციაცია;</w:t>
      </w:r>
    </w:p>
    <w:p w:rsidR="00665085" w:rsidRDefault="00395F8A" w:rsidP="003E4761">
      <w:pPr>
        <w:pStyle w:val="ListParagraph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3E4761">
        <w:rPr>
          <w:rFonts w:ascii="Sylfaen" w:hAnsi="Sylfaen"/>
          <w:sz w:val="22"/>
          <w:szCs w:val="22"/>
          <w:lang w:val="ka-GE"/>
        </w:rPr>
        <w:t>ვ</w:t>
      </w:r>
      <w:r w:rsidR="00665085" w:rsidRPr="003E4761">
        <w:rPr>
          <w:rFonts w:ascii="Sylfaen" w:hAnsi="Sylfaen"/>
          <w:sz w:val="22"/>
          <w:szCs w:val="22"/>
          <w:lang w:val="ka-GE"/>
        </w:rPr>
        <w:t xml:space="preserve">) </w:t>
      </w:r>
      <w:r w:rsidRPr="003E4761">
        <w:rPr>
          <w:rFonts w:ascii="Sylfaen" w:hAnsi="Sylfaen"/>
          <w:sz w:val="22"/>
          <w:szCs w:val="22"/>
          <w:lang w:val="ka-GE"/>
        </w:rPr>
        <w:t xml:space="preserve">ააიპ - </w:t>
      </w:r>
      <w:r w:rsidR="00C34B80" w:rsidRPr="003E4761">
        <w:rPr>
          <w:rFonts w:ascii="Sylfaen" w:hAnsi="Sylfaen"/>
          <w:sz w:val="22"/>
          <w:szCs w:val="22"/>
          <w:lang w:val="ka-GE"/>
        </w:rPr>
        <w:t>ჯანდაცვის ასოციაცია</w:t>
      </w:r>
      <w:r w:rsidR="00D92B4F" w:rsidRPr="003E4761">
        <w:rPr>
          <w:rFonts w:ascii="Sylfaen" w:hAnsi="Sylfaen"/>
          <w:sz w:val="22"/>
          <w:szCs w:val="22"/>
          <w:lang w:val="ka-GE"/>
        </w:rPr>
        <w:t>.</w:t>
      </w:r>
    </w:p>
    <w:p w:rsidR="003E4761" w:rsidRPr="003E4761" w:rsidRDefault="003E4761" w:rsidP="003E4761">
      <w:pPr>
        <w:pStyle w:val="ListParagraph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</w:p>
    <w:p w:rsidR="003E4761" w:rsidRPr="003E4761" w:rsidRDefault="003E4761" w:rsidP="003E476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0" w:firstLine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3E4761">
        <w:rPr>
          <w:rFonts w:ascii="Sylfaen" w:hAnsi="Sylfaen" w:cs="Sylfaen"/>
          <w:sz w:val="22"/>
          <w:szCs w:val="22"/>
          <w:lang w:val="ka-GE"/>
        </w:rPr>
        <w:t>ეთხოვო</w:t>
      </w:r>
      <w:r w:rsidR="00A906A3">
        <w:rPr>
          <w:rFonts w:ascii="Sylfaen" w:hAnsi="Sylfaen" w:cs="Sylfaen"/>
          <w:sz w:val="22"/>
          <w:szCs w:val="22"/>
          <w:lang w:val="ka-GE"/>
        </w:rPr>
        <w:t>თ</w:t>
      </w:r>
      <w:r w:rsidRPr="003E4761">
        <w:rPr>
          <w:rFonts w:ascii="Sylfaen" w:hAnsi="Sylfaen" w:cs="Sylfaen"/>
          <w:sz w:val="22"/>
          <w:szCs w:val="22"/>
          <w:lang w:val="ka-GE"/>
        </w:rPr>
        <w:t xml:space="preserve"> ამ ბრძანები</w:t>
      </w:r>
      <w:r>
        <w:rPr>
          <w:rFonts w:ascii="Sylfaen" w:hAnsi="Sylfaen" w:cs="Sylfaen"/>
          <w:sz w:val="22"/>
          <w:szCs w:val="22"/>
          <w:lang w:val="ka-GE"/>
        </w:rPr>
        <w:t>ს პირველი პუნქტით</w:t>
      </w:r>
      <w:r w:rsidRPr="003E4761">
        <w:rPr>
          <w:rFonts w:ascii="Sylfaen" w:hAnsi="Sylfaen" w:cs="Sylfaen"/>
          <w:sz w:val="22"/>
          <w:szCs w:val="22"/>
          <w:lang w:val="ka-GE"/>
        </w:rPr>
        <w:t xml:space="preserve"> გათვალისწინებულ დაწესებულებებს/ორგანიზაციებს ამავე ბრძანებით შექმნილი სამუშაო ჯგუფის </w:t>
      </w:r>
      <w:r>
        <w:rPr>
          <w:rFonts w:ascii="Sylfaen" w:hAnsi="Sylfaen" w:cs="Sylfaen"/>
          <w:sz w:val="22"/>
          <w:szCs w:val="22"/>
          <w:lang w:val="ka-GE"/>
        </w:rPr>
        <w:t>საქმიანობაში</w:t>
      </w:r>
      <w:r w:rsidR="001D1EC9">
        <w:rPr>
          <w:rFonts w:ascii="Sylfaen" w:hAnsi="Sylfaen" w:cs="Sylfaen"/>
          <w:sz w:val="22"/>
          <w:szCs w:val="22"/>
          <w:lang w:val="ka-GE"/>
        </w:rPr>
        <w:t xml:space="preserve"> მონაწილეობა</w:t>
      </w:r>
      <w:r w:rsidRPr="003E4761">
        <w:rPr>
          <w:rFonts w:ascii="Sylfaen" w:hAnsi="Sylfaen" w:cs="Sylfaen"/>
          <w:sz w:val="22"/>
          <w:szCs w:val="22"/>
          <w:lang w:val="ka-GE"/>
        </w:rPr>
        <w:t xml:space="preserve"> წარმომადგენლის</w:t>
      </w:r>
      <w:r>
        <w:rPr>
          <w:rFonts w:ascii="Sylfaen" w:hAnsi="Sylfaen" w:cs="Sylfaen"/>
          <w:sz w:val="22"/>
          <w:szCs w:val="22"/>
          <w:lang w:val="ka-GE"/>
        </w:rPr>
        <w:t>/წარმომადგენლების</w:t>
      </w:r>
      <w:r w:rsidRPr="003E4761">
        <w:rPr>
          <w:rFonts w:ascii="Sylfaen" w:hAnsi="Sylfaen" w:cs="Sylfaen"/>
          <w:sz w:val="22"/>
          <w:szCs w:val="22"/>
          <w:lang w:val="ka-GE"/>
        </w:rPr>
        <w:t xml:space="preserve"> მეშვეობით.</w:t>
      </w:r>
    </w:p>
    <w:p w:rsidR="003E4761" w:rsidRPr="003E4761" w:rsidRDefault="003E4761" w:rsidP="003E4761">
      <w:pPr>
        <w:pStyle w:val="ListParagraph"/>
        <w:autoSpaceDE w:val="0"/>
        <w:autoSpaceDN w:val="0"/>
        <w:adjustRightInd w:val="0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</w:p>
    <w:p w:rsidR="00572D93" w:rsidRPr="003E4761" w:rsidRDefault="00C311C0" w:rsidP="003E4761">
      <w:pPr>
        <w:pStyle w:val="ListParagraph"/>
        <w:numPr>
          <w:ilvl w:val="0"/>
          <w:numId w:val="9"/>
        </w:numPr>
        <w:spacing w:before="120" w:line="276" w:lineRule="auto"/>
        <w:ind w:left="0" w:firstLine="0"/>
        <w:contextualSpacing w:val="0"/>
        <w:jc w:val="both"/>
        <w:rPr>
          <w:rFonts w:ascii="Sylfaen" w:hAnsi="Sylfaen"/>
          <w:sz w:val="22"/>
          <w:szCs w:val="22"/>
        </w:rPr>
      </w:pPr>
      <w:r w:rsidRPr="003E4761">
        <w:rPr>
          <w:rFonts w:ascii="Sylfaen" w:hAnsi="Sylfaen"/>
          <w:sz w:val="22"/>
          <w:szCs w:val="22"/>
          <w:lang w:val="ka-GE"/>
        </w:rPr>
        <w:t>სამუშაო ჯ</w:t>
      </w:r>
      <w:r w:rsidR="00572D93" w:rsidRPr="003E4761">
        <w:rPr>
          <w:rFonts w:ascii="Sylfaen" w:hAnsi="Sylfaen"/>
          <w:sz w:val="22"/>
          <w:szCs w:val="22"/>
          <w:lang w:val="ka-GE"/>
        </w:rPr>
        <w:t>გუფ</w:t>
      </w:r>
      <w:r w:rsidR="00D92B4F" w:rsidRPr="003E4761">
        <w:rPr>
          <w:rFonts w:ascii="Sylfaen" w:hAnsi="Sylfaen"/>
          <w:sz w:val="22"/>
          <w:szCs w:val="22"/>
          <w:lang w:val="ka-GE"/>
        </w:rPr>
        <w:t>ი</w:t>
      </w:r>
      <w:r w:rsidR="00572D93" w:rsidRPr="003E4761">
        <w:rPr>
          <w:rFonts w:ascii="Sylfaen" w:hAnsi="Sylfaen"/>
          <w:sz w:val="22"/>
          <w:szCs w:val="22"/>
          <w:lang w:val="ka-GE"/>
        </w:rPr>
        <w:t xml:space="preserve">ს </w:t>
      </w:r>
      <w:r w:rsidRPr="003E4761">
        <w:rPr>
          <w:rFonts w:ascii="Sylfaen" w:hAnsi="Sylfaen"/>
          <w:sz w:val="22"/>
          <w:szCs w:val="22"/>
          <w:lang w:val="ka-GE"/>
        </w:rPr>
        <w:t>ძირითად ფუნქციებ</w:t>
      </w:r>
      <w:r w:rsidR="00D92B4F" w:rsidRPr="003E4761">
        <w:rPr>
          <w:rFonts w:ascii="Sylfaen" w:hAnsi="Sylfaen"/>
          <w:sz w:val="22"/>
          <w:szCs w:val="22"/>
          <w:lang w:val="ka-GE"/>
        </w:rPr>
        <w:t>ად განისაზღვროს</w:t>
      </w:r>
      <w:r w:rsidR="00572D93" w:rsidRPr="003E4761">
        <w:rPr>
          <w:rFonts w:ascii="Sylfaen" w:hAnsi="Sylfaen"/>
          <w:sz w:val="22"/>
          <w:szCs w:val="22"/>
          <w:lang w:val="ka-GE"/>
        </w:rPr>
        <w:t>:</w:t>
      </w:r>
    </w:p>
    <w:p w:rsidR="00D92B4F" w:rsidRPr="003E4761" w:rsidRDefault="00D92B4F" w:rsidP="003E4761">
      <w:pPr>
        <w:pStyle w:val="ListParagraph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3E4761">
        <w:rPr>
          <w:rFonts w:ascii="Sylfaen" w:hAnsi="Sylfaen"/>
          <w:sz w:val="22"/>
          <w:szCs w:val="22"/>
          <w:lang w:val="ka-GE"/>
        </w:rPr>
        <w:t>ა</w:t>
      </w:r>
      <w:r w:rsidR="00572D93" w:rsidRPr="003E4761">
        <w:rPr>
          <w:rFonts w:ascii="Sylfaen" w:hAnsi="Sylfaen"/>
          <w:sz w:val="22"/>
          <w:szCs w:val="22"/>
          <w:lang w:val="ka-GE"/>
        </w:rPr>
        <w:t xml:space="preserve">) </w:t>
      </w:r>
      <w:r w:rsidRPr="003E4761">
        <w:rPr>
          <w:rFonts w:ascii="Sylfaen" w:hAnsi="Sylfaen"/>
          <w:sz w:val="22"/>
          <w:szCs w:val="22"/>
          <w:lang w:val="ka-GE"/>
        </w:rPr>
        <w:t>საყოველთაო ჯანმრთელობის დაცვის სახელმწიფო პროგრამის ადმინისტრირების სრულყოფის მიზნით, წინადადებების შემუშავება;</w:t>
      </w:r>
    </w:p>
    <w:p w:rsidR="003E4761" w:rsidRPr="003E4761" w:rsidRDefault="003E4761" w:rsidP="003E4761">
      <w:pPr>
        <w:pStyle w:val="ListParagraph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</w:t>
      </w:r>
      <w:r w:rsidRPr="003E4761">
        <w:rPr>
          <w:rFonts w:ascii="Sylfaen" w:hAnsi="Sylfaen"/>
          <w:sz w:val="22"/>
          <w:szCs w:val="22"/>
          <w:lang w:val="ka-GE"/>
        </w:rPr>
        <w:t xml:space="preserve">) საყოველთაო ჯანმრთელობის დაცვის სახელმწიფო პროგრამის ადმინისტრირების თაობაზე „სიტუაციური სახელმძღვანელოების“ პროექტების </w:t>
      </w:r>
      <w:r>
        <w:rPr>
          <w:rFonts w:ascii="Sylfaen" w:hAnsi="Sylfaen"/>
          <w:sz w:val="22"/>
          <w:szCs w:val="22"/>
          <w:lang w:val="ka-GE"/>
        </w:rPr>
        <w:t>მომზადება;</w:t>
      </w:r>
    </w:p>
    <w:p w:rsidR="00D92B4F" w:rsidRDefault="003E4761" w:rsidP="003E4761">
      <w:pPr>
        <w:pStyle w:val="ListParagraph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</w:t>
      </w:r>
      <w:r w:rsidR="00D92B4F" w:rsidRPr="003E4761">
        <w:rPr>
          <w:rFonts w:ascii="Sylfaen" w:hAnsi="Sylfaen"/>
          <w:sz w:val="22"/>
          <w:szCs w:val="22"/>
          <w:lang w:val="ka-GE"/>
        </w:rPr>
        <w:t>) საყოველთაო ჯანმრთელობის დაცვის სახელმწიფო პროგრამის ცვლილებასთან, აგრეთვე, ცვლილების ამოქმედების ვადებთან დაკავშირებით რეკომენდაციების შემუშავება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3E4761" w:rsidRPr="003E4761" w:rsidRDefault="003E4761" w:rsidP="003E4761">
      <w:pPr>
        <w:pStyle w:val="ListParagraph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</w:p>
    <w:p w:rsidR="00FB606A" w:rsidRPr="003E4761" w:rsidRDefault="00FB606A" w:rsidP="003E476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0" w:firstLine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3E4761">
        <w:rPr>
          <w:rFonts w:ascii="Sylfaen" w:hAnsi="Sylfaen" w:cs="Sylfaen"/>
          <w:sz w:val="22"/>
          <w:szCs w:val="22"/>
          <w:lang w:val="ka-GE"/>
        </w:rPr>
        <w:t>სამუშაო ჯგუფი იკრიბება საქართველოს ბიზნესომბუდსმენის გადაწყვეტილებით ან სამუშაო ჯგუფის წევრთა ინიციატივით, საჭიროებისამებრ.</w:t>
      </w:r>
    </w:p>
    <w:p w:rsidR="003E4761" w:rsidRPr="003E4761" w:rsidRDefault="003E4761" w:rsidP="003E4761">
      <w:pPr>
        <w:pStyle w:val="ListParagraph"/>
        <w:autoSpaceDE w:val="0"/>
        <w:autoSpaceDN w:val="0"/>
        <w:adjustRightInd w:val="0"/>
        <w:spacing w:before="120" w:line="276" w:lineRule="auto"/>
        <w:ind w:left="0"/>
        <w:contextualSpacing w:val="0"/>
        <w:jc w:val="both"/>
        <w:rPr>
          <w:rFonts w:ascii="Sylfaen" w:hAnsi="Sylfaen"/>
          <w:sz w:val="22"/>
          <w:szCs w:val="22"/>
          <w:lang w:val="ka-GE"/>
        </w:rPr>
      </w:pPr>
    </w:p>
    <w:p w:rsidR="00864490" w:rsidRPr="003E4761" w:rsidRDefault="003E4761" w:rsidP="003E476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0" w:firstLine="0"/>
        <w:contextualSpacing w:val="0"/>
        <w:jc w:val="both"/>
        <w:rPr>
          <w:rFonts w:ascii="Sylfaen" w:hAnsi="Sylfaen" w:cs="Sylfaen"/>
          <w:sz w:val="22"/>
          <w:szCs w:val="22"/>
          <w:lang w:val="ka-GE"/>
        </w:rPr>
      </w:pPr>
      <w:r w:rsidRPr="003E4761">
        <w:rPr>
          <w:rFonts w:ascii="Sylfaen" w:hAnsi="Sylfaen" w:cs="Sylfaen"/>
          <w:sz w:val="22"/>
          <w:szCs w:val="22"/>
          <w:lang w:val="ka-GE"/>
        </w:rPr>
        <w:t xml:space="preserve">ეს </w:t>
      </w:r>
      <w:r w:rsidR="00FB606A" w:rsidRPr="003E4761">
        <w:rPr>
          <w:rFonts w:ascii="Sylfaen" w:hAnsi="Sylfaen" w:cs="Sylfaen"/>
          <w:sz w:val="22"/>
          <w:szCs w:val="22"/>
          <w:lang w:val="ka-GE"/>
        </w:rPr>
        <w:t>ბრძანება ამოქმედდეს ხელმოწერისთანავე.</w:t>
      </w:r>
    </w:p>
    <w:p w:rsidR="009004AB" w:rsidRPr="003E4761" w:rsidRDefault="009004AB" w:rsidP="003E4761">
      <w:pPr>
        <w:pStyle w:val="ListParagraph"/>
        <w:spacing w:before="120" w:line="276" w:lineRule="auto"/>
        <w:ind w:left="0"/>
        <w:contextualSpacing w:val="0"/>
        <w:rPr>
          <w:rFonts w:ascii="Sylfaen" w:hAnsi="Sylfaen" w:cs="Sylfaen"/>
          <w:sz w:val="22"/>
          <w:szCs w:val="22"/>
          <w:lang w:val="ka-GE"/>
        </w:rPr>
      </w:pPr>
    </w:p>
    <w:p w:rsidR="009004AB" w:rsidRPr="003E4761" w:rsidRDefault="009004AB" w:rsidP="003E4761">
      <w:pPr>
        <w:pStyle w:val="ListParagraph"/>
        <w:autoSpaceDE w:val="0"/>
        <w:autoSpaceDN w:val="0"/>
        <w:adjustRightInd w:val="0"/>
        <w:spacing w:before="120" w:line="276" w:lineRule="auto"/>
        <w:ind w:left="0"/>
        <w:contextualSpacing w:val="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3E4761" w:rsidRPr="003E4761" w:rsidRDefault="003E4761" w:rsidP="003E4761">
      <w:pPr>
        <w:pStyle w:val="ListParagraph"/>
        <w:autoSpaceDE w:val="0"/>
        <w:autoSpaceDN w:val="0"/>
        <w:adjustRightInd w:val="0"/>
        <w:spacing w:before="120" w:line="276" w:lineRule="auto"/>
        <w:ind w:left="0"/>
        <w:contextualSpacing w:val="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3E4761" w:rsidRPr="003E4761" w:rsidRDefault="003E4761" w:rsidP="003E4761">
      <w:pPr>
        <w:pStyle w:val="ListParagraph"/>
        <w:autoSpaceDE w:val="0"/>
        <w:autoSpaceDN w:val="0"/>
        <w:adjustRightInd w:val="0"/>
        <w:spacing w:before="120" w:line="276" w:lineRule="auto"/>
        <w:ind w:left="0"/>
        <w:contextualSpacing w:val="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135C4C" w:rsidRPr="003E4761" w:rsidRDefault="00135C4C" w:rsidP="003E4761">
      <w:pPr>
        <w:spacing w:before="120" w:line="276" w:lineRule="auto"/>
        <w:rPr>
          <w:rFonts w:ascii="Sylfaen" w:hAnsi="Sylfaen"/>
          <w:b/>
          <w:sz w:val="22"/>
          <w:szCs w:val="22"/>
          <w:lang w:val="ka-GE"/>
        </w:rPr>
      </w:pPr>
      <w:r w:rsidRPr="003E4761">
        <w:rPr>
          <w:rFonts w:ascii="Sylfaen" w:hAnsi="Sylfaen"/>
          <w:b/>
          <w:sz w:val="22"/>
          <w:szCs w:val="22"/>
          <w:lang w:val="ka-GE"/>
        </w:rPr>
        <w:t>ზურაბ ძნელაშვილი</w:t>
      </w:r>
    </w:p>
    <w:p w:rsidR="003249FF" w:rsidRPr="003E4761" w:rsidRDefault="00135C4C" w:rsidP="003E4761">
      <w:pPr>
        <w:spacing w:before="120" w:line="276" w:lineRule="auto"/>
        <w:rPr>
          <w:rFonts w:ascii="Sylfaen" w:hAnsi="Sylfaen"/>
          <w:sz w:val="22"/>
          <w:szCs w:val="22"/>
        </w:rPr>
      </w:pPr>
      <w:r w:rsidRPr="003E4761">
        <w:rPr>
          <w:rFonts w:ascii="Sylfaen" w:hAnsi="Sylfaen"/>
          <w:b/>
          <w:sz w:val="22"/>
          <w:szCs w:val="22"/>
          <w:lang w:val="ka-GE"/>
        </w:rPr>
        <w:t>ბიზნესომბუდსმენის მოვალეობის შემსრულებელი</w:t>
      </w:r>
    </w:p>
    <w:sectPr w:rsidR="003249FF" w:rsidRPr="003E4761" w:rsidSect="00B1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2418"/>
    <w:multiLevelType w:val="hybridMultilevel"/>
    <w:tmpl w:val="C854E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215DB"/>
    <w:multiLevelType w:val="hybridMultilevel"/>
    <w:tmpl w:val="0756E616"/>
    <w:lvl w:ilvl="0" w:tplc="E0BAF5E6">
      <w:start w:val="1"/>
      <w:numFmt w:val="decimal"/>
      <w:lvlText w:val="%1."/>
      <w:lvlJc w:val="left"/>
      <w:pPr>
        <w:ind w:left="420" w:hanging="4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DD55CD"/>
    <w:multiLevelType w:val="hybridMultilevel"/>
    <w:tmpl w:val="35426EC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F1AF7"/>
    <w:multiLevelType w:val="hybridMultilevel"/>
    <w:tmpl w:val="41D4B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42AAA"/>
    <w:multiLevelType w:val="hybridMultilevel"/>
    <w:tmpl w:val="35265B6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F02C1"/>
    <w:multiLevelType w:val="hybridMultilevel"/>
    <w:tmpl w:val="479C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F1A0B"/>
    <w:multiLevelType w:val="hybridMultilevel"/>
    <w:tmpl w:val="BCB04BA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BE4E58"/>
    <w:multiLevelType w:val="hybridMultilevel"/>
    <w:tmpl w:val="081EE4C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397F"/>
    <w:multiLevelType w:val="hybridMultilevel"/>
    <w:tmpl w:val="42204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640AA"/>
    <w:multiLevelType w:val="hybridMultilevel"/>
    <w:tmpl w:val="F9AA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63788"/>
    <w:rsid w:val="00063788"/>
    <w:rsid w:val="00077390"/>
    <w:rsid w:val="00081E32"/>
    <w:rsid w:val="000F0139"/>
    <w:rsid w:val="00120DD1"/>
    <w:rsid w:val="00135C4C"/>
    <w:rsid w:val="001422E5"/>
    <w:rsid w:val="001A0F80"/>
    <w:rsid w:val="001C1AAD"/>
    <w:rsid w:val="001D1EC9"/>
    <w:rsid w:val="0020436E"/>
    <w:rsid w:val="003229BD"/>
    <w:rsid w:val="00394341"/>
    <w:rsid w:val="00395F8A"/>
    <w:rsid w:val="003E2B62"/>
    <w:rsid w:val="003E4761"/>
    <w:rsid w:val="0040061C"/>
    <w:rsid w:val="00422199"/>
    <w:rsid w:val="00496A91"/>
    <w:rsid w:val="00554CC0"/>
    <w:rsid w:val="00572D93"/>
    <w:rsid w:val="005A2A29"/>
    <w:rsid w:val="005F2EF7"/>
    <w:rsid w:val="00635E5F"/>
    <w:rsid w:val="00652DC8"/>
    <w:rsid w:val="00665085"/>
    <w:rsid w:val="006E61D4"/>
    <w:rsid w:val="006F6A8C"/>
    <w:rsid w:val="00781F14"/>
    <w:rsid w:val="007F62DA"/>
    <w:rsid w:val="008418B1"/>
    <w:rsid w:val="00864490"/>
    <w:rsid w:val="008B261A"/>
    <w:rsid w:val="008C3274"/>
    <w:rsid w:val="009004AB"/>
    <w:rsid w:val="00930F74"/>
    <w:rsid w:val="0094190F"/>
    <w:rsid w:val="00953203"/>
    <w:rsid w:val="00990A22"/>
    <w:rsid w:val="009D1528"/>
    <w:rsid w:val="009D269D"/>
    <w:rsid w:val="009F22B9"/>
    <w:rsid w:val="00A03487"/>
    <w:rsid w:val="00A045A9"/>
    <w:rsid w:val="00A26B99"/>
    <w:rsid w:val="00A906A3"/>
    <w:rsid w:val="00AA1CAA"/>
    <w:rsid w:val="00B217C5"/>
    <w:rsid w:val="00B25A75"/>
    <w:rsid w:val="00B31473"/>
    <w:rsid w:val="00B83502"/>
    <w:rsid w:val="00BB76AF"/>
    <w:rsid w:val="00BC568B"/>
    <w:rsid w:val="00C311C0"/>
    <w:rsid w:val="00C34B80"/>
    <w:rsid w:val="00C811CF"/>
    <w:rsid w:val="00D16F5D"/>
    <w:rsid w:val="00D42902"/>
    <w:rsid w:val="00D62627"/>
    <w:rsid w:val="00D74203"/>
    <w:rsid w:val="00D92B4F"/>
    <w:rsid w:val="00DD63BB"/>
    <w:rsid w:val="00E94276"/>
    <w:rsid w:val="00EB7F22"/>
    <w:rsid w:val="00ED74E7"/>
    <w:rsid w:val="00F17B40"/>
    <w:rsid w:val="00FB606A"/>
    <w:rsid w:val="00FD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3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4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Imnaishvili</dc:creator>
  <cp:lastModifiedBy>zdznelashvili</cp:lastModifiedBy>
  <cp:revision>59</cp:revision>
  <cp:lastPrinted>2016-06-30T09:12:00Z</cp:lastPrinted>
  <dcterms:created xsi:type="dcterms:W3CDTF">2015-08-20T11:56:00Z</dcterms:created>
  <dcterms:modified xsi:type="dcterms:W3CDTF">2017-08-09T15:50:00Z</dcterms:modified>
</cp:coreProperties>
</file>